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DC" w:rsidRPr="00066BAB" w:rsidRDefault="005D5C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66BAB">
        <w:rPr>
          <w:lang w:val="ru-RU"/>
        </w:rPr>
        <w:br/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«Центр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66BAB">
        <w:rPr>
          <w:lang w:val="ru-RU"/>
        </w:rPr>
        <w:br/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1)</w:t>
      </w:r>
    </w:p>
    <w:p w:rsidR="000219DC" w:rsidRPr="00066BAB" w:rsidRDefault="000219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19DC" w:rsidRPr="00066BAB" w:rsidRDefault="000219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19DC" w:rsidRDefault="005D5C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99"/>
      </w:tblGrid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874</w:t>
            </w:r>
          </w:p>
        </w:tc>
      </w:tr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19DC" w:rsidRDefault="005D5C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Энск</w:t>
      </w:r>
    </w:p>
    <w:p w:rsidR="000219DC" w:rsidRDefault="000219DC">
      <w:pPr>
        <w:rPr>
          <w:rFonts w:hAnsi="Times New Roman" w:cs="Times New Roman"/>
          <w:color w:val="000000"/>
          <w:sz w:val="24"/>
          <w:szCs w:val="24"/>
        </w:rPr>
      </w:pP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штатного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</w:p>
    <w:p w:rsidR="000219DC" w:rsidRPr="00066BAB" w:rsidRDefault="000219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29.03.2020,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организационными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01.01.2022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штатное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24.12.2021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численным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50,5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месячным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3 522 000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рублей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Признать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утратившим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штатное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14.12.2020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01.01.2022.</w:t>
      </w: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Шишкиной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главному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бухгалтеру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Мироновой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01.01.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штатным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24.12.2022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4.</w:t>
      </w:r>
    </w:p>
    <w:p w:rsidR="000219DC" w:rsidRPr="00066BAB" w:rsidRDefault="005D5C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66B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156"/>
        <w:gridCol w:w="905"/>
        <w:gridCol w:w="156"/>
        <w:gridCol w:w="1432"/>
      </w:tblGrid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5D5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19DC" w:rsidRDefault="005D5C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156"/>
        <w:gridCol w:w="615"/>
        <w:gridCol w:w="615"/>
        <w:gridCol w:w="156"/>
        <w:gridCol w:w="1739"/>
      </w:tblGrid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Шишкина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Шишкина</w:t>
            </w:r>
          </w:p>
        </w:tc>
      </w:tr>
      <w:tr w:rsidR="000219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5D5C7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Default="000219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9DC" w:rsidRPr="00066BAB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9DC" w:rsidRPr="00066BAB" w:rsidRDefault="000219DC" w:rsidP="00066B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6BAB" w:rsidRPr="00066BAB" w:rsidRDefault="00066BAB" w:rsidP="00066BAB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val="ru-RU" w:eastAsia="ru-RU"/>
        </w:rPr>
      </w:pPr>
      <w:r w:rsidRPr="00066BAB">
        <w:rPr>
          <w:rFonts w:ascii="Arial" w:eastAsia="Times New Roman" w:hAnsi="Arial" w:cs="Arial"/>
          <w:b/>
          <w:bCs/>
          <w:kern w:val="36"/>
          <w:sz w:val="48"/>
          <w:szCs w:val="48"/>
          <w:lang w:val="ru-RU" w:eastAsia="ru-RU"/>
        </w:rPr>
        <w:lastRenderedPageBreak/>
        <w:t>Информация об организации горячего питания</w:t>
      </w:r>
    </w:p>
    <w:p w:rsidR="00066BAB" w:rsidRPr="00066BAB" w:rsidRDefault="00066BAB" w:rsidP="00066BAB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Полноценное и правильно организованное питание- необходимое условие долгой и полноценной жизни, отсутствия многих заболеваний.</w:t>
      </w:r>
    </w:p>
    <w:p w:rsidR="00066BAB" w:rsidRPr="00066BAB" w:rsidRDefault="00066BAB" w:rsidP="00066BAB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Школа имеет санитарно-эпидемиологическое заключение, выданное Федеральной службой по надзору в сфере защиты прав потребителей и благополучия ч</w:t>
      </w:r>
      <w:bookmarkStart w:id="0" w:name="_GoBack"/>
      <w:bookmarkEnd w:id="0"/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еловека, которыми удостоверяется, что условия в которых осуществляется образовательная деятельность, соответствует государственным санитарно-эпидемиологическим правилам и нормам.</w:t>
      </w:r>
    </w:p>
    <w:p w:rsidR="00066BAB" w:rsidRPr="00066BAB" w:rsidRDefault="00066BAB" w:rsidP="00066BAB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В школе осуществляется контроль за качеством продукции, разнообразием меню, ассортиментом блюд.</w:t>
      </w:r>
    </w:p>
    <w:p w:rsidR="00066BAB" w:rsidRPr="00066BAB" w:rsidRDefault="00066BAB" w:rsidP="00066BAB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 Просторный </w:t>
      </w:r>
      <w:proofErr w:type="gramStart"/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светлый  столовый</w:t>
      </w:r>
      <w:proofErr w:type="gramEnd"/>
      <w:r w:rsidRPr="00066BAB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зал  рассчитан на 90 посадочных мест.  За каждым ребенком закреплено место за шестиместным обеденным столом.</w:t>
      </w:r>
    </w:p>
    <w:p w:rsidR="005D5C76" w:rsidRDefault="005D5C76"/>
    <w:sectPr w:rsidR="005D5C76" w:rsidSect="00066BAB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9DC"/>
    <w:rsid w:val="00066BAB"/>
    <w:rsid w:val="002D33B1"/>
    <w:rsid w:val="002D3591"/>
    <w:rsid w:val="003514A0"/>
    <w:rsid w:val="004F7E17"/>
    <w:rsid w:val="005A05CE"/>
    <w:rsid w:val="005D5C76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5727"/>
  <w15:docId w15:val="{D1533EC7-C22F-490A-968D-171E9548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42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Билялово</dc:creator>
  <dc:description>Подготовлено экспертами Актион-МЦФЭР</dc:description>
  <cp:lastModifiedBy>МОБУ СОШ с. Билялово</cp:lastModifiedBy>
  <cp:revision>2</cp:revision>
  <dcterms:created xsi:type="dcterms:W3CDTF">2023-03-11T18:41:00Z</dcterms:created>
  <dcterms:modified xsi:type="dcterms:W3CDTF">2023-03-11T18:41:00Z</dcterms:modified>
</cp:coreProperties>
</file>